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04B5" w14:textId="77777777" w:rsidR="00D9682A" w:rsidRPr="006058BB" w:rsidRDefault="00D9682A">
      <w:pPr>
        <w:rPr>
          <w:rFonts w:ascii="Comic Sans MS" w:hAnsi="Comic Sans MS"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AF3E09" wp14:editId="6EEBA83F">
            <wp:simplePos x="0" y="0"/>
            <wp:positionH relativeFrom="column">
              <wp:posOffset>526636</wp:posOffset>
            </wp:positionH>
            <wp:positionV relativeFrom="paragraph">
              <wp:posOffset>-34208</wp:posOffset>
            </wp:positionV>
            <wp:extent cx="1004128" cy="739472"/>
            <wp:effectExtent l="19050" t="0" r="5522" b="0"/>
            <wp:wrapNone/>
            <wp:docPr id="1" name="Bild 1" descr="GGS_Hellentahl_Logo_P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S_Hellentahl_Logo_Pf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28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4B3">
        <w:rPr>
          <w:lang w:val="en-US"/>
        </w:rPr>
        <w:t xml:space="preserve">  </w:t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  <w:r w:rsidR="00E64E2B" w:rsidRPr="006058BB">
        <w:rPr>
          <w:lang w:val="en-US"/>
        </w:rPr>
        <w:tab/>
      </w:r>
    </w:p>
    <w:p w14:paraId="46EF571D" w14:textId="77777777" w:rsidR="00E64E2B" w:rsidRPr="006058BB" w:rsidRDefault="005F14E2">
      <w:pPr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  <w:lang w:val="en-US"/>
        </w:rPr>
        <w:t xml:space="preserve">               </w:t>
      </w:r>
      <w:r w:rsidR="00E64E2B" w:rsidRPr="006058BB">
        <w:rPr>
          <w:rFonts w:ascii="Comic Sans MS" w:hAnsi="Comic Sans MS"/>
          <w:sz w:val="20"/>
          <w:lang w:val="en-US"/>
        </w:rPr>
        <w:tab/>
      </w:r>
      <w:r w:rsidR="00E64E2B" w:rsidRPr="006058BB">
        <w:rPr>
          <w:rFonts w:ascii="Comic Sans MS" w:hAnsi="Comic Sans MS"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0B34B3">
        <w:rPr>
          <w:rFonts w:ascii="Comic Sans MS" w:hAnsi="Comic Sans MS"/>
          <w:i/>
          <w:sz w:val="20"/>
          <w:lang w:val="en-US"/>
        </w:rPr>
        <w:t xml:space="preserve">                                      </w:t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  <w:r w:rsidR="00E64E2B" w:rsidRPr="006058BB">
        <w:rPr>
          <w:rFonts w:ascii="Comic Sans MS" w:hAnsi="Comic Sans MS"/>
          <w:i/>
          <w:sz w:val="20"/>
          <w:lang w:val="en-US"/>
        </w:rPr>
        <w:tab/>
      </w:r>
    </w:p>
    <w:p w14:paraId="66EDD8B0" w14:textId="77777777" w:rsidR="00E64E2B" w:rsidRPr="006058BB" w:rsidRDefault="00E64E2B">
      <w:pPr>
        <w:rPr>
          <w:rFonts w:ascii="Comic Sans MS" w:hAnsi="Comic Sans MS"/>
          <w:sz w:val="20"/>
          <w:lang w:val="en-US"/>
        </w:rPr>
      </w:pPr>
      <w:r w:rsidRPr="006058BB">
        <w:rPr>
          <w:rFonts w:ascii="Comic Sans MS" w:hAnsi="Comic Sans MS"/>
          <w:i/>
          <w:sz w:val="20"/>
          <w:lang w:val="en-US"/>
        </w:rPr>
        <w:tab/>
      </w:r>
      <w:r w:rsidRPr="006058BB">
        <w:rPr>
          <w:rFonts w:ascii="Comic Sans MS" w:hAnsi="Comic Sans MS"/>
          <w:i/>
          <w:sz w:val="20"/>
          <w:lang w:val="en-US"/>
        </w:rPr>
        <w:tab/>
      </w:r>
      <w:r w:rsidRPr="006058BB">
        <w:rPr>
          <w:rFonts w:ascii="Comic Sans MS" w:hAnsi="Comic Sans MS"/>
          <w:i/>
          <w:sz w:val="20"/>
          <w:lang w:val="en-US"/>
        </w:rPr>
        <w:tab/>
      </w:r>
      <w:r w:rsidRPr="006058BB">
        <w:rPr>
          <w:rFonts w:ascii="Comic Sans MS" w:hAnsi="Comic Sans MS"/>
          <w:i/>
          <w:sz w:val="20"/>
          <w:lang w:val="en-US"/>
        </w:rPr>
        <w:tab/>
      </w:r>
      <w:r w:rsidR="005F14E2">
        <w:rPr>
          <w:rFonts w:ascii="Comic Sans MS" w:hAnsi="Comic Sans MS"/>
          <w:sz w:val="20"/>
          <w:lang w:val="en-US"/>
        </w:rPr>
        <w:tab/>
      </w:r>
      <w:r w:rsidR="005F14E2">
        <w:rPr>
          <w:rFonts w:ascii="Comic Sans MS" w:hAnsi="Comic Sans MS"/>
          <w:sz w:val="20"/>
          <w:lang w:val="en-US"/>
        </w:rPr>
        <w:tab/>
      </w:r>
      <w:r w:rsidR="005F14E2">
        <w:rPr>
          <w:rFonts w:ascii="Comic Sans MS" w:hAnsi="Comic Sans MS"/>
          <w:sz w:val="20"/>
          <w:lang w:val="en-US"/>
        </w:rPr>
        <w:tab/>
      </w:r>
      <w:r w:rsidR="005F14E2">
        <w:rPr>
          <w:rFonts w:ascii="Comic Sans MS" w:hAnsi="Comic Sans MS"/>
          <w:sz w:val="20"/>
          <w:lang w:val="en-US"/>
        </w:rPr>
        <w:tab/>
      </w:r>
      <w:r w:rsidR="005F14E2">
        <w:rPr>
          <w:rFonts w:ascii="Comic Sans MS" w:hAnsi="Comic Sans MS"/>
          <w:sz w:val="20"/>
          <w:lang w:val="en-US"/>
        </w:rPr>
        <w:tab/>
      </w:r>
    </w:p>
    <w:p w14:paraId="4D9EBA05" w14:textId="77777777" w:rsidR="00E64E2B" w:rsidRDefault="00E64E2B">
      <w:pPr>
        <w:rPr>
          <w:rFonts w:ascii="Comic Sans MS" w:hAnsi="Comic Sans MS"/>
          <w:sz w:val="20"/>
        </w:rPr>
      </w:pPr>
      <w:r w:rsidRPr="006058BB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E64E2B">
        <w:rPr>
          <w:rFonts w:ascii="Comic Sans MS" w:hAnsi="Comic Sans MS"/>
          <w:sz w:val="24"/>
          <w:szCs w:val="24"/>
        </w:rPr>
        <w:t>Grundschulverbund Hellenthal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14:paraId="5D5322BD" w14:textId="77777777" w:rsidR="0071679C" w:rsidRPr="00E64E2B" w:rsidRDefault="00687A0C" w:rsidP="0094794A">
      <w:pPr>
        <w:tabs>
          <w:tab w:val="left" w:pos="135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</w:t>
      </w:r>
      <w:r w:rsidR="0094794A">
        <w:rPr>
          <w:rFonts w:ascii="Comic Sans MS" w:hAnsi="Comic Sans MS"/>
          <w:sz w:val="20"/>
        </w:rPr>
        <w:tab/>
      </w:r>
    </w:p>
    <w:p w14:paraId="59688D17" w14:textId="77777777" w:rsidR="005F14E2" w:rsidRPr="005F14E2" w:rsidRDefault="005F14E2" w:rsidP="005F14E2">
      <w:pPr>
        <w:rPr>
          <w:rFonts w:ascii="Comic Sans MS" w:hAnsi="Comic Sans MS"/>
          <w:b/>
          <w:sz w:val="32"/>
          <w:szCs w:val="32"/>
        </w:rPr>
      </w:pPr>
      <w:r w:rsidRPr="005F14E2">
        <w:rPr>
          <w:rFonts w:ascii="Comic Sans MS" w:hAnsi="Comic Sans MS"/>
          <w:b/>
          <w:sz w:val="32"/>
          <w:szCs w:val="32"/>
        </w:rPr>
        <w:t>LRS-Konzept</w:t>
      </w:r>
    </w:p>
    <w:p w14:paraId="1AF9A2CB" w14:textId="77777777" w:rsidR="005F14E2" w:rsidRPr="005F14E2" w:rsidRDefault="003629DD" w:rsidP="005F14E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(Stand: Juni 2022</w:t>
      </w:r>
      <w:r w:rsidR="005F14E2" w:rsidRPr="005F14E2">
        <w:rPr>
          <w:rFonts w:ascii="Comic Sans MS" w:hAnsi="Comic Sans MS"/>
          <w:sz w:val="20"/>
        </w:rPr>
        <w:t>)</w:t>
      </w:r>
    </w:p>
    <w:p w14:paraId="75E70DC0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</w:p>
    <w:p w14:paraId="3C076DF2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t>1. Allgemeine Maßnahmen</w:t>
      </w:r>
    </w:p>
    <w:p w14:paraId="0411A5AC" w14:textId="77777777" w:rsidR="005F14E2" w:rsidRPr="005F14E2" w:rsidRDefault="005F14E2" w:rsidP="005F14E2">
      <w:pPr>
        <w:rPr>
          <w:rFonts w:ascii="Comic Sans MS" w:hAnsi="Comic Sans MS"/>
          <w:b/>
          <w:sz w:val="24"/>
          <w:szCs w:val="24"/>
        </w:rPr>
      </w:pPr>
      <w:r w:rsidRPr="005F14E2">
        <w:rPr>
          <w:rFonts w:ascii="Comic Sans MS" w:hAnsi="Comic Sans MS"/>
          <w:b/>
          <w:sz w:val="24"/>
          <w:szCs w:val="24"/>
        </w:rPr>
        <w:t>Leitziele:</w:t>
      </w:r>
    </w:p>
    <w:p w14:paraId="340D7946" w14:textId="77777777" w:rsidR="005F14E2" w:rsidRPr="00F24B62" w:rsidRDefault="005F14E2" w:rsidP="005F14E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>1.</w:t>
      </w:r>
      <w:r w:rsidRPr="00F24B62">
        <w:rPr>
          <w:rFonts w:ascii="Comic Sans MS" w:hAnsi="Comic Sans MS"/>
          <w:b/>
          <w:sz w:val="22"/>
          <w:szCs w:val="22"/>
        </w:rPr>
        <w:t xml:space="preserve"> </w:t>
      </w:r>
      <w:r w:rsidRPr="00F24B62">
        <w:rPr>
          <w:rFonts w:ascii="Comic Sans MS" w:hAnsi="Comic Sans MS"/>
          <w:sz w:val="22"/>
          <w:szCs w:val="22"/>
        </w:rPr>
        <w:t xml:space="preserve">Wir achten auf die Einrichtung eines motivierenden, individuell abgestimmten </w:t>
      </w:r>
    </w:p>
    <w:p w14:paraId="03F23857" w14:textId="77777777" w:rsidR="005F14E2" w:rsidRPr="00F24B62" w:rsidRDefault="005F14E2" w:rsidP="005F14E2">
      <w:pPr>
        <w:rPr>
          <w:rFonts w:ascii="Comic Sans MS" w:hAnsi="Comic Sans MS"/>
          <w:b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    Lernklimas.</w:t>
      </w:r>
    </w:p>
    <w:p w14:paraId="7E682723" w14:textId="77777777" w:rsidR="005F14E2" w:rsidRPr="00F24B62" w:rsidRDefault="005F14E2" w:rsidP="005F14E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>2. Wir vermeiden angstauslösende Situationen aller Art.</w:t>
      </w:r>
    </w:p>
    <w:p w14:paraId="7CB25921" w14:textId="77777777" w:rsidR="005F14E2" w:rsidRPr="00F24B62" w:rsidRDefault="005F14E2" w:rsidP="005F14E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>3. Wir bieten Hilfen zum Umgang mit Misserfolgen.</w:t>
      </w:r>
    </w:p>
    <w:p w14:paraId="61124B16" w14:textId="77777777" w:rsidR="005F14E2" w:rsidRPr="00F24B62" w:rsidRDefault="005F14E2" w:rsidP="005F14E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4. Alle Maßnahmen werden der individuellen Situation des Schülers/der Schülerin </w:t>
      </w:r>
    </w:p>
    <w:p w14:paraId="15D76DD3" w14:textId="77777777" w:rsidR="005F14E2" w:rsidRPr="00F24B62" w:rsidRDefault="005F14E2" w:rsidP="005F14E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    angepasst und fortlaufend und aktuell über die Förderpläne evaluiert.</w:t>
      </w:r>
    </w:p>
    <w:p w14:paraId="049D0189" w14:textId="77777777" w:rsidR="00F24B62" w:rsidRPr="00F24B62" w:rsidRDefault="00F24B62" w:rsidP="00F24B6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5. Die Nachteilsausgleiche werden im Formular „Individueller Nachteilsausgleich“ zu Beginn des Schuljahres festgelegt und mit </w:t>
      </w:r>
    </w:p>
    <w:p w14:paraId="16509BFF" w14:textId="77777777" w:rsidR="00F24B62" w:rsidRPr="00F24B62" w:rsidRDefault="00F24B62" w:rsidP="00F24B6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    Schülern und Eltern kommuniziert. Die Klassenkonferenz sichert die Umsetzung in allen Lernbereichen. Das Formular wir der </w:t>
      </w:r>
    </w:p>
    <w:p w14:paraId="2D7D3418" w14:textId="77777777" w:rsidR="00F24B62" w:rsidRPr="00F24B62" w:rsidRDefault="00F24B62" w:rsidP="00F24B62">
      <w:pPr>
        <w:rPr>
          <w:rFonts w:ascii="Comic Sans MS" w:hAnsi="Comic Sans MS"/>
          <w:sz w:val="22"/>
          <w:szCs w:val="22"/>
        </w:rPr>
      </w:pPr>
      <w:r w:rsidRPr="00F24B62">
        <w:rPr>
          <w:rFonts w:ascii="Comic Sans MS" w:hAnsi="Comic Sans MS"/>
          <w:sz w:val="22"/>
          <w:szCs w:val="22"/>
        </w:rPr>
        <w:t xml:space="preserve">    Schülerakte beigelegt. Nachteilsausgleiche werden </w:t>
      </w:r>
      <w:r w:rsidRPr="00F24B62">
        <w:rPr>
          <w:rFonts w:ascii="Comic Sans MS" w:hAnsi="Comic Sans MS"/>
          <w:b/>
          <w:sz w:val="22"/>
          <w:szCs w:val="22"/>
        </w:rPr>
        <w:t>nicht</w:t>
      </w:r>
      <w:r w:rsidRPr="00F24B62">
        <w:rPr>
          <w:rFonts w:ascii="Comic Sans MS" w:hAnsi="Comic Sans MS"/>
          <w:sz w:val="22"/>
          <w:szCs w:val="22"/>
        </w:rPr>
        <w:t xml:space="preserve"> auf dem Zeugnis vermerkt. </w:t>
      </w:r>
    </w:p>
    <w:p w14:paraId="374447DF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</w:p>
    <w:p w14:paraId="518616F8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t>2. Erteilung von Nachteilsausgleichen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8221"/>
      </w:tblGrid>
      <w:tr w:rsidR="005F14E2" w:rsidRPr="005F14E2" w14:paraId="2C2D9E1F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395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Leitziele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3CA6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Maßnahmen</w:t>
            </w:r>
          </w:p>
        </w:tc>
      </w:tr>
      <w:tr w:rsidR="005F14E2" w:rsidRPr="005F14E2" w14:paraId="1AA7CBDB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E1BA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gewähren Zeitverlängerungen bei Tests/Klassenarbeiten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DF0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Der Schüler/in gibt später ab.</w:t>
            </w:r>
          </w:p>
          <w:p w14:paraId="2FC10349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Der Schüler/in kann nach einer Pause weiterarbeiten.</w:t>
            </w:r>
          </w:p>
        </w:tc>
      </w:tr>
      <w:tr w:rsidR="005F14E2" w:rsidRPr="005F14E2" w14:paraId="15DB5DFB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D36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Wir bieten andere Aufgabenstellungen bei Tests/Klassenarbeiten an.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37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Aufgabenstellungen werden vorgelesen. Bei sinnerhaltendem Inhalt wird der Text vereinfacht.</w:t>
            </w:r>
          </w:p>
          <w:p w14:paraId="5FCA983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Wichtige Stellen werden von der Lehrerin farbig markiert.</w:t>
            </w:r>
          </w:p>
          <w:p w14:paraId="7A3DDBE7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Antworten können in Stichworten notiert werden. </w:t>
            </w:r>
          </w:p>
          <w:p w14:paraId="322A2507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In Mathe: Sachaufgaben werden von der Lehrerin vorgelesen.</w:t>
            </w:r>
          </w:p>
        </w:tc>
      </w:tr>
      <w:tr w:rsidR="005F14E2" w:rsidRPr="005F14E2" w14:paraId="054907AF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10E5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lastRenderedPageBreak/>
              <w:t>Wir ermöglichen die Benutzung von Computern, anderen Formaten und Ähnlichem.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E932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Texte in vergrößerter Schrift oder veränderter Gliederung.</w:t>
            </w:r>
          </w:p>
          <w:p w14:paraId="5FBC125B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Multiple Choice-Tests,</w:t>
            </w:r>
          </w:p>
          <w:p w14:paraId="4D191C2D" w14:textId="1837C998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Lesepartnerschaften,</w:t>
            </w:r>
            <w:r w:rsidR="00C4150D">
              <w:rPr>
                <w:rFonts w:ascii="Comic Sans MS" w:hAnsi="Comic Sans MS"/>
                <w:sz w:val="24"/>
                <w:szCs w:val="24"/>
              </w:rPr>
              <w:t xml:space="preserve"> Lesetandems</w:t>
            </w:r>
          </w:p>
          <w:p w14:paraId="575AD27F" w14:textId="77777777" w:rsidR="005F14E2" w:rsidRPr="005F14E2" w:rsidRDefault="00AF7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Lernprogramme </w:t>
            </w:r>
            <w:r w:rsidR="005F14E2" w:rsidRPr="005F14E2">
              <w:rPr>
                <w:rFonts w:ascii="Comic Sans MS" w:hAnsi="Comic Sans MS"/>
                <w:sz w:val="24"/>
                <w:szCs w:val="24"/>
              </w:rPr>
              <w:t>„Lesen mit Elfe und Mathis“,</w:t>
            </w:r>
          </w:p>
          <w:p w14:paraId="524A3E68" w14:textId="0B0B07BB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Schreiben in </w:t>
            </w:r>
            <w:proofErr w:type="gramStart"/>
            <w:r w:rsidRPr="005F14E2">
              <w:rPr>
                <w:rFonts w:ascii="Comic Sans MS" w:hAnsi="Comic Sans MS"/>
                <w:sz w:val="24"/>
                <w:szCs w:val="24"/>
              </w:rPr>
              <w:t>WORD,  Lern</w:t>
            </w:r>
            <w:proofErr w:type="gramEnd"/>
            <w:r w:rsidRPr="005F14E2">
              <w:rPr>
                <w:rFonts w:ascii="Comic Sans MS" w:hAnsi="Comic Sans MS"/>
                <w:sz w:val="24"/>
                <w:szCs w:val="24"/>
              </w:rPr>
              <w:t>- und Lesespiele, Leselotto</w:t>
            </w:r>
          </w:p>
        </w:tc>
      </w:tr>
      <w:tr w:rsidR="005F14E2" w:rsidRPr="005F14E2" w14:paraId="7162C092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674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fragen Vokabeln, Lernwörter mündlich ab.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795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Reduzierung der Lernwörter; zus. Übungen zu Hause.</w:t>
            </w:r>
          </w:p>
        </w:tc>
      </w:tr>
      <w:tr w:rsidR="005F14E2" w:rsidRPr="005F14E2" w14:paraId="3CFD0ECA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8E6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achten darauf, dass der Nachteilsausgleich für alle Fächer durchgeführt wird.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9A8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Alle Kollegen, die in einer Klasse Unterricht erteilen, sind über die Schüler mit LRS informiert. </w:t>
            </w:r>
          </w:p>
          <w:p w14:paraId="25A81A13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Unterstützung durch feste Lesepartnerschaften; Nichtbewertung von Rechtschreibfehlern.</w:t>
            </w:r>
          </w:p>
        </w:tc>
      </w:tr>
    </w:tbl>
    <w:p w14:paraId="532D2496" w14:textId="77777777" w:rsidR="005F14E2" w:rsidRPr="005F14E2" w:rsidRDefault="005F14E2" w:rsidP="005F14E2">
      <w:pPr>
        <w:rPr>
          <w:rFonts w:ascii="Comic Sans MS" w:hAnsi="Comic Sans MS" w:cstheme="minorBidi"/>
          <w:szCs w:val="28"/>
          <w:lang w:eastAsia="en-US"/>
        </w:rPr>
      </w:pPr>
    </w:p>
    <w:p w14:paraId="05E17A18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t>3. Erteilung von Schutzmaßnahmen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8221"/>
      </w:tblGrid>
      <w:tr w:rsidR="005F14E2" w:rsidRPr="005F14E2" w14:paraId="14CBED52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7E7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Leitziele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40B2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Maßnahmen</w:t>
            </w:r>
          </w:p>
        </w:tc>
      </w:tr>
      <w:tr w:rsidR="005F14E2" w:rsidRPr="005F14E2" w14:paraId="7603AF55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119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beziehen die Rechtschreibleistung nicht bei der Bewertung von Tests/Klassenarbeiten mit ein.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86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Bewertung des Inhalts.</w:t>
            </w:r>
          </w:p>
          <w:p w14:paraId="3440970B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Berichtigung der Fehler.</w:t>
            </w:r>
          </w:p>
          <w:p w14:paraId="2CEF5E5C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Ermutigung zur Weiterarbeit.</w:t>
            </w:r>
          </w:p>
        </w:tc>
      </w:tr>
      <w:tr w:rsidR="005F14E2" w:rsidRPr="005F14E2" w14:paraId="2A911BC1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4DC3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gewichten die Rechtschreibleistung zurückhaltend bei Zeugnisnoten im Fach Deutsch.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B50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20% RS; 20% Lesen, 60 % Sprachgebrauch. In besonderen Fällen kann die Note auch ausgesetzt werden oder sie wird individuell gewichtet. </w:t>
            </w:r>
          </w:p>
        </w:tc>
      </w:tr>
      <w:tr w:rsidR="005F14E2" w:rsidRPr="005F14E2" w14:paraId="5F7B6A58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7DBA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Für die Versetzung sind Leistungen beim Lesen und Schreiben nicht ausschlaggebend.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E67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Alle Kollegen wurden darüber informiert, dass die Note für RS und L nicht versetzungsrelevant ist. </w:t>
            </w:r>
          </w:p>
        </w:tc>
      </w:tr>
      <w:tr w:rsidR="005F14E2" w:rsidRPr="005F14E2" w14:paraId="198605E7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A583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Besondere Schwierigkeiten im Rechtschreiben sind kein Hinderungsgrund für eine bestimmte Schulformempfehlung.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4982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Unabhängig von der LRS formulieren die Klassenleitungen der 4. Klassen die dem Leistungsvermögen des/der Schülers/in entsprechende Schulformempfehlung. </w:t>
            </w:r>
          </w:p>
        </w:tc>
      </w:tr>
    </w:tbl>
    <w:p w14:paraId="459D2431" w14:textId="77777777" w:rsidR="005F14E2" w:rsidRPr="005F14E2" w:rsidRDefault="005F14E2" w:rsidP="005F14E2">
      <w:pPr>
        <w:rPr>
          <w:rFonts w:ascii="Comic Sans MS" w:hAnsi="Comic Sans MS" w:cstheme="minorBidi"/>
          <w:szCs w:val="28"/>
          <w:lang w:eastAsia="en-US"/>
        </w:rPr>
      </w:pPr>
    </w:p>
    <w:p w14:paraId="38824B43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lastRenderedPageBreak/>
        <w:t>4. Erteilung von Fördermaßnahmen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8221"/>
      </w:tblGrid>
      <w:tr w:rsidR="005F14E2" w:rsidRPr="005F14E2" w14:paraId="44A83703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0C8C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Leitziele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5470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Maßnahmen</w:t>
            </w:r>
          </w:p>
        </w:tc>
      </w:tr>
      <w:tr w:rsidR="005F14E2" w:rsidRPr="005F14E2" w14:paraId="766960D8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3E4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beginnen so früh wie möglich mit den Fördermaßnahmen.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77D2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Ab Klasse 1: Beobachtung durch das Team Klassenlehrerin /Sonderpädagogin. Bei Auffälligkeiten: Anwendung von ELFE und DERET-Testverfahren durch die Sonderpädagogin. Abstimmung der Fördermaßnahmen mit den beteiligten Kollegen im Team. Im weiteren Verlauf: regelmäßige Überprüfung der Rechtsch</w:t>
            </w:r>
            <w:r w:rsidR="000B34B3">
              <w:rPr>
                <w:rFonts w:ascii="Comic Sans MS" w:hAnsi="Comic Sans MS"/>
                <w:sz w:val="24"/>
                <w:szCs w:val="24"/>
              </w:rPr>
              <w:t>reib- und Leseleistungen mit dem</w:t>
            </w:r>
            <w:r w:rsidRPr="005F14E2">
              <w:rPr>
                <w:rFonts w:ascii="Comic Sans MS" w:hAnsi="Comic Sans MS"/>
                <w:sz w:val="24"/>
                <w:szCs w:val="24"/>
              </w:rPr>
              <w:t xml:space="preserve"> HSP und </w:t>
            </w:r>
            <w:r w:rsidR="000B34B3" w:rsidRPr="000B34B3">
              <w:rPr>
                <w:rFonts w:ascii="Comic Sans MS" w:hAnsi="Comic Sans MS"/>
                <w:sz w:val="24"/>
                <w:szCs w:val="24"/>
              </w:rPr>
              <w:t>ELFE</w:t>
            </w:r>
            <w:r w:rsidR="000B34B3">
              <w:rPr>
                <w:rFonts w:ascii="Comic Sans MS" w:hAnsi="Comic Sans MS"/>
                <w:sz w:val="24"/>
                <w:szCs w:val="24"/>
              </w:rPr>
              <w:t>, sowie dem Tests aus „Lies richtig“.</w:t>
            </w:r>
          </w:p>
        </w:tc>
      </w:tr>
      <w:tr w:rsidR="005F14E2" w:rsidRPr="005F14E2" w14:paraId="7EAADC8D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918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beginnen mit allgemeinen schulischen Fördermaßnahmen.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437B" w14:textId="6B2E3C05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Nach gestellter Diagnose kommen zunächst Fördermaßnahmen in der Klasse zum Zuge: Wahrnehmungsförderung (visuell &amp; auditiv): Wortaufbau- und Abbauübungen; Lautgebärden; Übungen zur phonologischen Bewusstheit; Übungen zur Lautidentifikation: Buchstabe-Bild-Zuordnung; Korrektur falscher Lautmuster: Anlaute hören und aufschreiben, Abhören von Anfangs- und Endlauten mit Bildkarten, Bestimmung eines Lautes im Wortklangbild, Abschreibübungen statt „freies Schreiben“,  Übungen zur Verbesserung der Feinmotorik. Konzentration: Tragen eines Hörschutzes, </w:t>
            </w:r>
            <w:r w:rsidR="00C4150D">
              <w:rPr>
                <w:rFonts w:ascii="Comic Sans MS" w:hAnsi="Comic Sans MS"/>
                <w:sz w:val="24"/>
                <w:szCs w:val="24"/>
              </w:rPr>
              <w:t xml:space="preserve">abgeschirmter Arbeitsplatz, </w:t>
            </w:r>
            <w:r w:rsidRPr="005F14E2">
              <w:rPr>
                <w:rFonts w:ascii="Comic Sans MS" w:hAnsi="Comic Sans MS"/>
                <w:sz w:val="24"/>
                <w:szCs w:val="24"/>
              </w:rPr>
              <w:t xml:space="preserve">kinesiologische Übungen im Sport. </w:t>
            </w:r>
          </w:p>
          <w:p w14:paraId="5D877D47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Im weiteren Verlauf:</w:t>
            </w:r>
          </w:p>
          <w:p w14:paraId="31DE047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Trainieren bestimmter Rechtschreibregeln und –strategien: Reimwörter (gleiche Rechtschreibphänomene), Sprachforscheraufgaben (Entdecken von Rechtschreibmustern und –regeln), Rechtsschreibstrategien trainieren, Konzentration auf </w:t>
            </w:r>
            <w:r w:rsidRPr="005F14E2">
              <w:rPr>
                <w:rFonts w:ascii="Comic Sans MS" w:hAnsi="Comic Sans MS"/>
                <w:sz w:val="24"/>
                <w:szCs w:val="24"/>
                <w:u w:val="single"/>
              </w:rPr>
              <w:t>ein</w:t>
            </w:r>
            <w:r w:rsidRPr="005F14E2">
              <w:rPr>
                <w:rFonts w:ascii="Comic Sans MS" w:hAnsi="Comic Sans MS"/>
                <w:sz w:val="24"/>
                <w:szCs w:val="24"/>
              </w:rPr>
              <w:t xml:space="preserve"> Rechtschreibphänomen.</w:t>
            </w:r>
          </w:p>
          <w:p w14:paraId="2D5DB30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Trainieren von Gedächtnis und Merkfähigkeit: Aufbau eines Grundwortschatzes; häufige, rhythmisierte  Wiederholungen; Über Rechtschreibphänomene sprechen; Gedächtnisspiele; Einüben von Abschreibtechniken.</w:t>
            </w:r>
          </w:p>
        </w:tc>
      </w:tr>
      <w:tr w:rsidR="005F14E2" w:rsidRPr="005F14E2" w14:paraId="7047358F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D76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erweitern unser Angebot mit zusätzlichen schulischen Fördermaß</w:t>
            </w:r>
            <w:r w:rsidRPr="005F14E2">
              <w:rPr>
                <w:rFonts w:ascii="Comic Sans MS" w:hAnsi="Comic Sans MS"/>
                <w:sz w:val="24"/>
                <w:szCs w:val="24"/>
              </w:rPr>
              <w:lastRenderedPageBreak/>
              <w:t>nahmen.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9BF7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lastRenderedPageBreak/>
              <w:t>Die oben beschriebenen Maßnahmen werden zusätzlich in einer LRS-Förderstunde mit wenigen Kindern thematisiert.</w:t>
            </w:r>
          </w:p>
        </w:tc>
      </w:tr>
      <w:tr w:rsidR="005F14E2" w:rsidRPr="005F14E2" w14:paraId="709317D2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9F30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informieren und beraten über außerschulische Fördermaßnahmen.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889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Materialempfehlungen für die Eltern für das häusl. Üben,</w:t>
            </w:r>
          </w:p>
          <w:p w14:paraId="4284829A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Lerntherapie (z.B. Fr. Th</w:t>
            </w:r>
            <w:r w:rsidR="0006777C">
              <w:rPr>
                <w:rFonts w:ascii="Comic Sans MS" w:hAnsi="Comic Sans MS"/>
                <w:sz w:val="24"/>
                <w:szCs w:val="24"/>
              </w:rPr>
              <w:t>elen), Ergotherapie (z.B. Herr Landen</w:t>
            </w:r>
            <w:r w:rsidRPr="005F14E2">
              <w:rPr>
                <w:rFonts w:ascii="Comic Sans MS" w:hAnsi="Comic Sans MS"/>
                <w:sz w:val="24"/>
                <w:szCs w:val="24"/>
              </w:rPr>
              <w:t>), Logopädie (z.B. Fr.  Lauterbach).</w:t>
            </w:r>
          </w:p>
        </w:tc>
      </w:tr>
      <w:tr w:rsidR="005F14E2" w:rsidRPr="005F14E2" w14:paraId="78512F34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73D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40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8CE117" w14:textId="77777777" w:rsidR="005F14E2" w:rsidRPr="005F14E2" w:rsidRDefault="005F14E2" w:rsidP="005F14E2">
      <w:pPr>
        <w:rPr>
          <w:rFonts w:ascii="Comic Sans MS" w:hAnsi="Comic Sans MS" w:cstheme="minorBidi"/>
          <w:szCs w:val="28"/>
          <w:lang w:eastAsia="en-US"/>
        </w:rPr>
      </w:pPr>
    </w:p>
    <w:p w14:paraId="00A40B4C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t xml:space="preserve">5. Zusammenarbeitspflicht, Informationspflicht und </w:t>
      </w:r>
    </w:p>
    <w:p w14:paraId="30521137" w14:textId="77777777" w:rsidR="005F14E2" w:rsidRPr="005F14E2" w:rsidRDefault="005F14E2" w:rsidP="005F14E2">
      <w:pPr>
        <w:rPr>
          <w:rFonts w:ascii="Comic Sans MS" w:hAnsi="Comic Sans MS"/>
          <w:b/>
          <w:szCs w:val="28"/>
        </w:rPr>
      </w:pPr>
      <w:r w:rsidRPr="005F14E2">
        <w:rPr>
          <w:rFonts w:ascii="Comic Sans MS" w:hAnsi="Comic Sans MS"/>
          <w:b/>
          <w:szCs w:val="28"/>
        </w:rPr>
        <w:t xml:space="preserve">    Fortbildungspflicht</w:t>
      </w:r>
    </w:p>
    <w:p w14:paraId="576B4412" w14:textId="77777777" w:rsidR="005F14E2" w:rsidRPr="005F14E2" w:rsidRDefault="005F14E2" w:rsidP="005F14E2">
      <w:pPr>
        <w:rPr>
          <w:rFonts w:ascii="Comic Sans MS" w:hAnsi="Comic Sans MS" w:cs="JohnSansTextPr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8221"/>
      </w:tblGrid>
      <w:tr w:rsidR="005F14E2" w:rsidRPr="005F14E2" w14:paraId="685B8FF4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4AC1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Leitziele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8F6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b/>
              </w:rPr>
              <w:t>Maßnahmen</w:t>
            </w:r>
          </w:p>
        </w:tc>
      </w:tr>
      <w:tr w:rsidR="005F14E2" w:rsidRPr="005F14E2" w14:paraId="0D8291AB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4A3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informieren Eltern ausführlich über die LRS ihres Kindes und die beschlossenen Maßnahmen.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166" w14:textId="77777777" w:rsidR="005F14E2" w:rsidRPr="005F14E2" w:rsidRDefault="005F14E2">
            <w:pPr>
              <w:rPr>
                <w:rFonts w:ascii="Comic Sans MS" w:hAnsi="Comic Sans MS"/>
                <w:b/>
                <w:sz w:val="22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Die Eltern werden, nicht nur auf dem Elternsprechtag, sondern auch bei individuell vereinbarten Gesprächsterminen, kontinuierlich über Förderpläne und Nachteilsausgleiche informiert. Die Gesprächsergebnisse werden dokumentiert (Gesprächsprotokoll).</w:t>
            </w:r>
          </w:p>
        </w:tc>
      </w:tr>
      <w:tr w:rsidR="005F14E2" w:rsidRPr="005F14E2" w14:paraId="327795F8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F5A8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beziehen den schulpsychologischen Dienst oder andere in der LRS-Diagnose erfahrene Fachleute in die Beratung mit ein.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1222" w14:textId="3004792D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Bei unklarer Genese Einbeziehung </w:t>
            </w:r>
            <w:r w:rsidR="00C4150D">
              <w:rPr>
                <w:rFonts w:ascii="Comic Sans MS" w:hAnsi="Comic Sans MS"/>
                <w:sz w:val="24"/>
                <w:szCs w:val="24"/>
              </w:rPr>
              <w:t xml:space="preserve">z.B. </w:t>
            </w:r>
            <w:r w:rsidRPr="005F14E2">
              <w:rPr>
                <w:rFonts w:ascii="Comic Sans MS" w:hAnsi="Comic Sans MS"/>
                <w:sz w:val="24"/>
                <w:szCs w:val="24"/>
              </w:rPr>
              <w:t>des schulpsychologischen Dienstes, der Praxis Klein (Psychologe und Sonderpädagogin) in Simmerath, das SPZ in Mechernich.</w:t>
            </w:r>
          </w:p>
        </w:tc>
      </w:tr>
      <w:tr w:rsidR="005F14E2" w:rsidRPr="005F14E2" w14:paraId="4277B64F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8FC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weisen die Eltern in besonders schwierigen Fällen auf die Möglichkeit geeigneter außerschulischer Förder- und Therapiemaßnahmen hin.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86BB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s. Punkt 2.</w:t>
            </w:r>
          </w:p>
        </w:tc>
      </w:tr>
      <w:tr w:rsidR="005F14E2" w:rsidRPr="005F14E2" w14:paraId="2BA0DA0D" w14:textId="77777777" w:rsidTr="003F79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D0A4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Wir bilden uns in angemessenen Abständen weiter.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22E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 xml:space="preserve">Teilnahme an der Fortbildung des K-Teams Euskirchen. Die Schulleitung informiert über Änderungen des LRS-Erlasses, Publikationen zum Thema. </w:t>
            </w:r>
          </w:p>
          <w:p w14:paraId="23BD2E2B" w14:textId="77777777" w:rsidR="005F14E2" w:rsidRPr="005F14E2" w:rsidRDefault="005F14E2">
            <w:pPr>
              <w:rPr>
                <w:rFonts w:ascii="Comic Sans MS" w:hAnsi="Comic Sans MS"/>
                <w:sz w:val="24"/>
                <w:szCs w:val="24"/>
              </w:rPr>
            </w:pPr>
            <w:r w:rsidRPr="005F14E2">
              <w:rPr>
                <w:rFonts w:ascii="Comic Sans MS" w:hAnsi="Comic Sans MS"/>
                <w:sz w:val="24"/>
                <w:szCs w:val="24"/>
              </w:rPr>
              <w:t>Dem Kollegium ist die Weiterbildungspflicht bewusst und verhält sich entsprechend. Kollegen, die an Fortbildungsmaßnahmen teilgenommen haben, informieren zeitnah in einer Konferenz die anderen Kollegen.</w:t>
            </w:r>
          </w:p>
        </w:tc>
      </w:tr>
    </w:tbl>
    <w:p w14:paraId="54D9E190" w14:textId="77777777" w:rsidR="00D9682A" w:rsidRPr="005F14E2" w:rsidRDefault="00D9682A" w:rsidP="00E3311D">
      <w:pPr>
        <w:ind w:right="-284"/>
        <w:rPr>
          <w:rFonts w:ascii="Comic Sans MS" w:hAnsi="Comic Sans MS"/>
          <w:b/>
          <w:bCs/>
          <w:sz w:val="24"/>
        </w:rPr>
      </w:pPr>
    </w:p>
    <w:sectPr w:rsidR="00D9682A" w:rsidRPr="005F14E2" w:rsidSect="003F79B8">
      <w:pgSz w:w="16838" w:h="11906" w:orient="landscape"/>
      <w:pgMar w:top="424" w:right="1276" w:bottom="1417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404"/>
    <w:multiLevelType w:val="hybridMultilevel"/>
    <w:tmpl w:val="039CDDFE"/>
    <w:lvl w:ilvl="0" w:tplc="F09ADC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F3B5A"/>
    <w:multiLevelType w:val="hybridMultilevel"/>
    <w:tmpl w:val="9216B7F0"/>
    <w:lvl w:ilvl="0" w:tplc="538C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83A86"/>
    <w:multiLevelType w:val="hybridMultilevel"/>
    <w:tmpl w:val="3D786E0C"/>
    <w:lvl w:ilvl="0" w:tplc="538C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E46EA"/>
    <w:multiLevelType w:val="hybridMultilevel"/>
    <w:tmpl w:val="CC9AA532"/>
    <w:lvl w:ilvl="0" w:tplc="BF8E59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6DB2"/>
    <w:multiLevelType w:val="hybridMultilevel"/>
    <w:tmpl w:val="6A6C3F14"/>
    <w:lvl w:ilvl="0" w:tplc="B56C78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9585B"/>
    <w:multiLevelType w:val="hybridMultilevel"/>
    <w:tmpl w:val="FAA4093A"/>
    <w:lvl w:ilvl="0" w:tplc="A1688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attachedTemplate r:id="rId1"/>
  <w:defaultTabStop w:val="708"/>
  <w:autoHyphenation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3C"/>
    <w:rsid w:val="00034046"/>
    <w:rsid w:val="0006777C"/>
    <w:rsid w:val="0009723C"/>
    <w:rsid w:val="000B34B3"/>
    <w:rsid w:val="000D15D6"/>
    <w:rsid w:val="0016357D"/>
    <w:rsid w:val="002410ED"/>
    <w:rsid w:val="002D27A4"/>
    <w:rsid w:val="00341A36"/>
    <w:rsid w:val="003629DD"/>
    <w:rsid w:val="00383472"/>
    <w:rsid w:val="003F79B8"/>
    <w:rsid w:val="00414F28"/>
    <w:rsid w:val="004453A8"/>
    <w:rsid w:val="00450FF4"/>
    <w:rsid w:val="00456417"/>
    <w:rsid w:val="0047146A"/>
    <w:rsid w:val="004A610B"/>
    <w:rsid w:val="004D5F19"/>
    <w:rsid w:val="004F5703"/>
    <w:rsid w:val="005312D2"/>
    <w:rsid w:val="005457DE"/>
    <w:rsid w:val="00594852"/>
    <w:rsid w:val="005B1D5B"/>
    <w:rsid w:val="005F14E2"/>
    <w:rsid w:val="006058BB"/>
    <w:rsid w:val="00687A0C"/>
    <w:rsid w:val="0071679C"/>
    <w:rsid w:val="00761C89"/>
    <w:rsid w:val="007658B0"/>
    <w:rsid w:val="007776F7"/>
    <w:rsid w:val="007A61E6"/>
    <w:rsid w:val="008D4164"/>
    <w:rsid w:val="009003F8"/>
    <w:rsid w:val="0094794A"/>
    <w:rsid w:val="009B1485"/>
    <w:rsid w:val="009D0354"/>
    <w:rsid w:val="009D6BDE"/>
    <w:rsid w:val="00A23A12"/>
    <w:rsid w:val="00AE7303"/>
    <w:rsid w:val="00AF71F0"/>
    <w:rsid w:val="00B23142"/>
    <w:rsid w:val="00B37D59"/>
    <w:rsid w:val="00C4150D"/>
    <w:rsid w:val="00D54825"/>
    <w:rsid w:val="00D94F83"/>
    <w:rsid w:val="00D9682A"/>
    <w:rsid w:val="00E04FBF"/>
    <w:rsid w:val="00E3311D"/>
    <w:rsid w:val="00E33443"/>
    <w:rsid w:val="00E42E50"/>
    <w:rsid w:val="00E64E2B"/>
    <w:rsid w:val="00EA0FBB"/>
    <w:rsid w:val="00ED1320"/>
    <w:rsid w:val="00F24B62"/>
    <w:rsid w:val="00F52FAD"/>
    <w:rsid w:val="00F644C3"/>
    <w:rsid w:val="00F96268"/>
    <w:rsid w:val="00FE1D1B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37E89"/>
  <w15:docId w15:val="{BD3491F3-03A2-433D-87EA-58F951B1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A3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berschrift1">
    <w:name w:val="heading 1"/>
    <w:basedOn w:val="Standard"/>
    <w:next w:val="Standard"/>
    <w:qFormat/>
    <w:rsid w:val="00341A36"/>
    <w:pPr>
      <w:keepNext/>
      <w:ind w:right="-1417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341A36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341A36"/>
    <w:pPr>
      <w:keepNext/>
      <w:outlineLvl w:val="2"/>
    </w:pPr>
    <w:rPr>
      <w:rFonts w:ascii="Tahoma" w:hAnsi="Tahoma" w:cs="Tahoma"/>
      <w:b/>
      <w:bCs/>
    </w:rPr>
  </w:style>
  <w:style w:type="paragraph" w:styleId="berschrift4">
    <w:name w:val="heading 4"/>
    <w:basedOn w:val="Standard"/>
    <w:next w:val="Standard"/>
    <w:qFormat/>
    <w:rsid w:val="00341A36"/>
    <w:pPr>
      <w:keepNext/>
      <w:outlineLvl w:val="3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41A36"/>
    <w:pPr>
      <w:ind w:right="-142"/>
      <w:jc w:val="both"/>
    </w:pPr>
    <w:rPr>
      <w:sz w:val="24"/>
    </w:rPr>
  </w:style>
  <w:style w:type="paragraph" w:styleId="Textkrper2">
    <w:name w:val="Body Text 2"/>
    <w:basedOn w:val="Standard"/>
    <w:semiHidden/>
    <w:rsid w:val="00341A36"/>
    <w:pPr>
      <w:ind w:right="-1417"/>
    </w:pPr>
    <w:rPr>
      <w:b/>
      <w:bCs/>
    </w:rPr>
  </w:style>
  <w:style w:type="paragraph" w:styleId="Textkrper3">
    <w:name w:val="Body Text 3"/>
    <w:basedOn w:val="Standard"/>
    <w:semiHidden/>
    <w:rsid w:val="00341A36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F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F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1D5B"/>
    <w:rPr>
      <w:color w:val="0000FF"/>
      <w:u w:val="single"/>
    </w:rPr>
  </w:style>
  <w:style w:type="paragraph" w:customStyle="1" w:styleId="tinyp">
    <w:name w:val="tiny_p"/>
    <w:basedOn w:val="Standard"/>
    <w:rsid w:val="005B1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F1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V\AppData\Local\Temp\Schulleitung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Schulleitung_Vorlage</Template>
  <TotalTime>0</TotalTime>
  <Pages>4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GEMEINSCHAFTSGRUNDSCHULE HELLENTHAL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GEMEINSCHAFTSGRUNDSCHULE HELLENTHAL</dc:title>
  <dc:creator>GSV</dc:creator>
  <cp:lastModifiedBy>Gaby von der Heydt</cp:lastModifiedBy>
  <cp:revision>4</cp:revision>
  <cp:lastPrinted>2018-11-16T11:07:00Z</cp:lastPrinted>
  <dcterms:created xsi:type="dcterms:W3CDTF">2022-07-03T07:03:00Z</dcterms:created>
  <dcterms:modified xsi:type="dcterms:W3CDTF">2022-08-01T15:01:00Z</dcterms:modified>
</cp:coreProperties>
</file>